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722" w:rsidRPr="004F2724" w:rsidRDefault="00594722" w:rsidP="00594722">
      <w:pPr>
        <w:pStyle w:val="3"/>
        <w:jc w:val="left"/>
        <w:rPr>
          <w:rFonts w:ascii="Traditional Arabic" w:hAnsi="Traditional Arabic" w:cs="Traditional Arabic"/>
          <w:b w:val="0"/>
          <w:bCs w:val="0"/>
          <w:szCs w:val="32"/>
          <w:rtl/>
        </w:rPr>
      </w:pPr>
    </w:p>
    <w:p w:rsidR="00594722" w:rsidRPr="004F2724" w:rsidRDefault="00594722" w:rsidP="00594722">
      <w:pPr>
        <w:rPr>
          <w:rFonts w:ascii="Traditional Arabic" w:hAnsi="Traditional Arabic" w:cs="Traditional Arabic"/>
          <w:sz w:val="32"/>
          <w:szCs w:val="32"/>
        </w:rPr>
      </w:pPr>
    </w:p>
    <w:p w:rsidR="00594722" w:rsidRPr="004F2724" w:rsidRDefault="00594722" w:rsidP="00594722">
      <w:pPr>
        <w:pStyle w:val="3"/>
        <w:bidi/>
        <w:jc w:val="left"/>
        <w:rPr>
          <w:rFonts w:ascii="Traditional Arabic" w:hAnsi="Traditional Arabic" w:cs="Traditional Arabic"/>
          <w:b w:val="0"/>
          <w:bCs w:val="0"/>
          <w:szCs w:val="32"/>
          <w:rtl/>
        </w:rPr>
      </w:pPr>
      <w:r w:rsidRPr="004F2724">
        <w:rPr>
          <w:rFonts w:ascii="Traditional Arabic" w:hAnsi="Traditional Arabic" w:cs="Traditional Arabic"/>
          <w:b w:val="0"/>
          <w:bCs w:val="0"/>
          <w:szCs w:val="32"/>
          <w:rtl/>
        </w:rPr>
        <w:t>توصيف مقرر دراسي</w:t>
      </w:r>
    </w:p>
    <w:p w:rsidR="00594722" w:rsidRPr="004F2724" w:rsidRDefault="00594722" w:rsidP="00594722">
      <w:pPr>
        <w:rPr>
          <w:rFonts w:ascii="Traditional Arabic" w:hAnsi="Traditional Arabic" w:cs="Traditional Arabic"/>
          <w:sz w:val="32"/>
          <w:szCs w:val="32"/>
        </w:rPr>
      </w:pPr>
    </w:p>
    <w:p w:rsidR="00594722" w:rsidRPr="004F2724" w:rsidRDefault="00594722" w:rsidP="00594722">
      <w:pPr>
        <w:rPr>
          <w:rFonts w:ascii="Traditional Arabic" w:hAnsi="Traditional Arabic" w:cs="Traditional Arabic"/>
          <w:sz w:val="32"/>
          <w:szCs w:val="32"/>
        </w:rPr>
      </w:pPr>
    </w:p>
    <w:p w:rsidR="00594722" w:rsidRPr="004F2724" w:rsidRDefault="00594722" w:rsidP="00594722">
      <w:pPr>
        <w:rPr>
          <w:rFonts w:ascii="Traditional Arabic" w:hAnsi="Traditional Arabic" w:cs="Traditional Arabic"/>
          <w:sz w:val="32"/>
          <w:szCs w:val="32"/>
        </w:rPr>
      </w:pPr>
    </w:p>
    <w:p w:rsidR="00594722" w:rsidRPr="004F2724" w:rsidRDefault="00594722" w:rsidP="00594722">
      <w:pPr>
        <w:rPr>
          <w:rFonts w:ascii="Traditional Arabic" w:hAnsi="Traditional Arabic" w:cs="Traditional Arabic"/>
          <w:sz w:val="32"/>
          <w:szCs w:val="32"/>
        </w:rPr>
      </w:pPr>
    </w:p>
    <w:p w:rsidR="00594722" w:rsidRPr="004F2724" w:rsidRDefault="00594722" w:rsidP="00594722">
      <w:pPr>
        <w:jc w:val="center"/>
        <w:rPr>
          <w:rFonts w:ascii="Traditional Arabic" w:hAnsi="Traditional Arabic" w:cs="Traditional Arabic"/>
          <w:sz w:val="32"/>
          <w:szCs w:val="32"/>
        </w:rPr>
      </w:pPr>
    </w:p>
    <w:p w:rsidR="00594722" w:rsidRPr="004F2724" w:rsidRDefault="00594722" w:rsidP="00594722">
      <w:pPr>
        <w:jc w:val="center"/>
        <w:rPr>
          <w:rFonts w:ascii="Traditional Arabic" w:hAnsi="Traditional Arabic" w:cs="Traditional Arabic"/>
          <w:sz w:val="32"/>
          <w:szCs w:val="32"/>
          <w:rtl/>
        </w:rPr>
      </w:pPr>
      <w:r w:rsidRPr="004F2724">
        <w:rPr>
          <w:rFonts w:ascii="Traditional Arabic" w:hAnsi="Traditional Arabic" w:cs="Traditional Arabic"/>
          <w:sz w:val="32"/>
          <w:szCs w:val="32"/>
          <w:rtl/>
        </w:rPr>
        <w:t>المملكة العربية السعودية</w:t>
      </w:r>
    </w:p>
    <w:p w:rsidR="00594722" w:rsidRPr="004F2724" w:rsidRDefault="00594722" w:rsidP="00594722">
      <w:pPr>
        <w:jc w:val="center"/>
        <w:rPr>
          <w:rFonts w:ascii="Traditional Arabic" w:hAnsi="Traditional Arabic" w:cs="Traditional Arabic"/>
          <w:sz w:val="32"/>
          <w:szCs w:val="32"/>
        </w:rPr>
      </w:pPr>
      <w:r w:rsidRPr="004F2724">
        <w:rPr>
          <w:rFonts w:ascii="Traditional Arabic" w:hAnsi="Traditional Arabic" w:cs="Traditional Arabic"/>
          <w:sz w:val="32"/>
          <w:szCs w:val="32"/>
          <w:rtl/>
        </w:rPr>
        <w:t>الهيئة الوطنية للتقويم والاعتماد الأكاديمي</w:t>
      </w:r>
    </w:p>
    <w:p w:rsidR="00594722" w:rsidRPr="004F2724" w:rsidRDefault="00594722" w:rsidP="00594722">
      <w:pPr>
        <w:jc w:val="center"/>
        <w:rPr>
          <w:rFonts w:ascii="Traditional Arabic" w:hAnsi="Traditional Arabic" w:cs="Traditional Arabic"/>
          <w:sz w:val="32"/>
          <w:szCs w:val="32"/>
        </w:rPr>
      </w:pPr>
    </w:p>
    <w:p w:rsidR="00594722" w:rsidRPr="004F2724" w:rsidRDefault="00594722" w:rsidP="00594722">
      <w:pPr>
        <w:rPr>
          <w:rFonts w:ascii="Traditional Arabic" w:hAnsi="Traditional Arabic" w:cs="Traditional Arabic"/>
          <w:sz w:val="32"/>
          <w:szCs w:val="32"/>
        </w:rPr>
      </w:pPr>
    </w:p>
    <w:p w:rsidR="00594722" w:rsidRPr="004F2724" w:rsidRDefault="00594722" w:rsidP="00594722">
      <w:pPr>
        <w:jc w:val="center"/>
        <w:rPr>
          <w:rFonts w:ascii="Traditional Arabic" w:hAnsi="Traditional Arabic" w:cs="Traditional Arabic"/>
          <w:sz w:val="32"/>
          <w:szCs w:val="32"/>
          <w:rtl/>
        </w:rPr>
      </w:pPr>
    </w:p>
    <w:p w:rsidR="00594722" w:rsidRDefault="00594722" w:rsidP="00594722">
      <w:pPr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/>
          <w:sz w:val="32"/>
          <w:szCs w:val="32"/>
          <w:rtl/>
        </w:rPr>
        <w:br w:type="page"/>
      </w:r>
    </w:p>
    <w:p w:rsidR="00594722" w:rsidRDefault="00594722" w:rsidP="00594722">
      <w:pPr>
        <w:rPr>
          <w:rFonts w:ascii="Traditional Arabic" w:hAnsi="Traditional Arabic" w:cs="Traditional Arabic"/>
          <w:sz w:val="32"/>
          <w:szCs w:val="32"/>
        </w:rPr>
      </w:pPr>
    </w:p>
    <w:p w:rsidR="00594722" w:rsidRDefault="00594722" w:rsidP="00594722">
      <w:pPr>
        <w:rPr>
          <w:rFonts w:ascii="Traditional Arabic" w:hAnsi="Traditional Arabic" w:cs="Traditional Arabic"/>
          <w:sz w:val="32"/>
          <w:szCs w:val="32"/>
        </w:rPr>
      </w:pPr>
    </w:p>
    <w:p w:rsidR="00594722" w:rsidRDefault="00594722" w:rsidP="00594722">
      <w:pPr>
        <w:rPr>
          <w:rFonts w:ascii="Traditional Arabic" w:hAnsi="Traditional Arabic" w:cs="Traditional Arabic"/>
          <w:sz w:val="32"/>
          <w:szCs w:val="32"/>
        </w:rPr>
      </w:pPr>
    </w:p>
    <w:p w:rsidR="00594722" w:rsidRPr="004F2724" w:rsidRDefault="00594722" w:rsidP="00594722">
      <w:pPr>
        <w:rPr>
          <w:rFonts w:ascii="Traditional Arabic" w:hAnsi="Traditional Arabic" w:cs="Traditional Arabic"/>
          <w:sz w:val="32"/>
          <w:szCs w:val="32"/>
        </w:rPr>
      </w:pPr>
    </w:p>
    <w:p w:rsidR="00594722" w:rsidRPr="004F2724" w:rsidRDefault="00594722" w:rsidP="00594722">
      <w:pPr>
        <w:jc w:val="center"/>
        <w:rPr>
          <w:rFonts w:ascii="Traditional Arabic" w:hAnsi="Traditional Arabic" w:cs="Traditional Arabic"/>
          <w:sz w:val="32"/>
          <w:szCs w:val="32"/>
        </w:rPr>
      </w:pPr>
      <w:r>
        <w:rPr>
          <w:rFonts w:ascii="Traditional Arabic" w:hAnsi="Traditional Arabic" w:cs="Traditional Arabic" w:hint="cs"/>
          <w:sz w:val="32"/>
          <w:szCs w:val="32"/>
          <w:rtl/>
        </w:rPr>
        <w:t>ن</w:t>
      </w:r>
      <w:r w:rsidRPr="004F2724">
        <w:rPr>
          <w:rFonts w:ascii="Traditional Arabic" w:hAnsi="Traditional Arabic" w:cs="Traditional Arabic"/>
          <w:sz w:val="32"/>
          <w:szCs w:val="32"/>
          <w:rtl/>
        </w:rPr>
        <w:t>موذج توصيف مقرر دراسي</w:t>
      </w:r>
    </w:p>
    <w:p w:rsidR="00594722" w:rsidRPr="004F2724" w:rsidRDefault="00594722" w:rsidP="00594722">
      <w:pPr>
        <w:bidi/>
        <w:spacing w:line="276" w:lineRule="auto"/>
        <w:rPr>
          <w:rFonts w:ascii="Traditional Arabic" w:hAnsi="Traditional Arabic" w:cs="Traditional Arabic"/>
          <w:sz w:val="32"/>
          <w:szCs w:val="32"/>
          <w:rtl/>
        </w:rPr>
      </w:pPr>
    </w:p>
    <w:tbl>
      <w:tblPr>
        <w:tblW w:w="99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9"/>
        <w:gridCol w:w="5120"/>
      </w:tblGrid>
      <w:tr w:rsidR="00594722" w:rsidRPr="004F2724" w:rsidTr="00DA71CC">
        <w:trPr>
          <w:trHeight w:val="533"/>
          <w:jc w:val="center"/>
        </w:trPr>
        <w:tc>
          <w:tcPr>
            <w:tcW w:w="4799" w:type="dxa"/>
            <w:shd w:val="clear" w:color="auto" w:fill="auto"/>
            <w:vAlign w:val="center"/>
          </w:tcPr>
          <w:p w:rsidR="00594722" w:rsidRPr="004F2724" w:rsidRDefault="00594722" w:rsidP="00BE4A0A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تاريخ التقرير: </w:t>
            </w:r>
            <w:r w:rsidR="00BE4A0A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594722" w:rsidRPr="004F2724" w:rsidRDefault="00594722" w:rsidP="00DA71CC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المؤسسة التعليمية:  </w:t>
            </w:r>
            <w:r w:rsidRPr="002961C9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جامعة نجران</w:t>
            </w: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</w:tr>
      <w:tr w:rsidR="00594722" w:rsidRPr="004F2724" w:rsidTr="00DA71CC">
        <w:trPr>
          <w:trHeight w:val="533"/>
          <w:jc w:val="center"/>
        </w:trPr>
        <w:tc>
          <w:tcPr>
            <w:tcW w:w="4799" w:type="dxa"/>
            <w:shd w:val="clear" w:color="auto" w:fill="auto"/>
            <w:vAlign w:val="center"/>
          </w:tcPr>
          <w:p w:rsidR="00594722" w:rsidRPr="004F2724" w:rsidRDefault="00594722" w:rsidP="00DA71CC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القسم: </w:t>
            </w:r>
            <w:r w:rsidRPr="002961C9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الدراسات الإسلامية</w:t>
            </w: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5120" w:type="dxa"/>
            <w:shd w:val="clear" w:color="auto" w:fill="auto"/>
            <w:vAlign w:val="center"/>
          </w:tcPr>
          <w:p w:rsidR="00594722" w:rsidRPr="004F2724" w:rsidRDefault="00594722" w:rsidP="00DA71CC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الكلية: </w:t>
            </w:r>
            <w:r w:rsidRPr="002961C9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 xml:space="preserve">العلوم والآداب </w:t>
            </w:r>
            <w:proofErr w:type="spellStart"/>
            <w:r w:rsidRPr="002961C9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بشرورة</w:t>
            </w:r>
            <w:proofErr w:type="spellEnd"/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</w:tr>
    </w:tbl>
    <w:p w:rsidR="00594722" w:rsidRPr="004F2724" w:rsidRDefault="00594722" w:rsidP="00594722">
      <w:pPr>
        <w:bidi/>
        <w:spacing w:line="276" w:lineRule="auto"/>
        <w:ind w:right="-183"/>
        <w:rPr>
          <w:rFonts w:ascii="Traditional Arabic" w:hAnsi="Traditional Arabic" w:cs="Traditional Arabic"/>
          <w:sz w:val="32"/>
          <w:szCs w:val="32"/>
          <w:rtl/>
        </w:rPr>
      </w:pPr>
    </w:p>
    <w:p w:rsidR="00594722" w:rsidRPr="004F2724" w:rsidRDefault="00594722" w:rsidP="00693624">
      <w:pPr>
        <w:bidi/>
        <w:spacing w:line="276" w:lineRule="auto"/>
        <w:ind w:right="-183"/>
        <w:rPr>
          <w:rFonts w:ascii="Traditional Arabic" w:hAnsi="Traditional Arabic" w:cs="Traditional Arabic"/>
          <w:sz w:val="32"/>
          <w:szCs w:val="32"/>
          <w:rtl/>
        </w:rPr>
      </w:pPr>
      <w:r w:rsidRPr="004F2724">
        <w:rPr>
          <w:rFonts w:ascii="Traditional Arabic" w:hAnsi="Traditional Arabic" w:cs="Traditional Arabic"/>
          <w:sz w:val="32"/>
          <w:szCs w:val="32"/>
          <w:rtl/>
        </w:rPr>
        <w:t xml:space="preserve">        أ.  تحديد المقرر ومعلومات عامة عنه</w:t>
      </w:r>
    </w:p>
    <w:tbl>
      <w:tblPr>
        <w:tblW w:w="9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86"/>
      </w:tblGrid>
      <w:tr w:rsidR="00594722" w:rsidRPr="004F2724" w:rsidTr="00DA71CC">
        <w:trPr>
          <w:trHeight w:val="533"/>
          <w:jc w:val="center"/>
        </w:trPr>
        <w:tc>
          <w:tcPr>
            <w:tcW w:w="9986" w:type="dxa"/>
            <w:shd w:val="clear" w:color="auto" w:fill="auto"/>
            <w:vAlign w:val="center"/>
          </w:tcPr>
          <w:p w:rsidR="00594722" w:rsidRPr="004F2724" w:rsidRDefault="00594722" w:rsidP="00DA71CC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١. عنوان المقرر ورمزه: </w:t>
            </w:r>
            <w:r>
              <w:rPr>
                <w:rFonts w:ascii="Traditional Arabic" w:hAnsi="Traditional Arabic" w:cs="Traditional Arabic" w:hint="cs"/>
                <w:sz w:val="32"/>
                <w:szCs w:val="32"/>
                <w:rtl/>
              </w:rPr>
              <w:t xml:space="preserve"> </w:t>
            </w:r>
            <w:r w:rsidRPr="002961C9">
              <w:rPr>
                <w:rFonts w:ascii="Traditional Arabic" w:hAnsi="Traditional Arabic" w:cs="Traditional Arabic" w:hint="cs"/>
                <w:b/>
                <w:bCs/>
                <w:sz w:val="32"/>
                <w:szCs w:val="32"/>
                <w:rtl/>
              </w:rPr>
              <w:t>الحديث (4) (324حيث-2)</w:t>
            </w:r>
          </w:p>
        </w:tc>
      </w:tr>
      <w:tr w:rsidR="00594722" w:rsidRPr="004F2724" w:rsidTr="00DA71CC">
        <w:trPr>
          <w:trHeight w:val="533"/>
          <w:jc w:val="center"/>
        </w:trPr>
        <w:tc>
          <w:tcPr>
            <w:tcW w:w="9986" w:type="dxa"/>
            <w:shd w:val="clear" w:color="auto" w:fill="auto"/>
            <w:vAlign w:val="center"/>
          </w:tcPr>
          <w:p w:rsidR="00594722" w:rsidRPr="004F2724" w:rsidRDefault="00594722" w:rsidP="00DA71CC">
            <w:pPr>
              <w:bidi/>
              <w:spacing w:line="276" w:lineRule="auto"/>
              <w:rPr>
                <w:rFonts w:ascii="Traditional Arabic" w:hAnsi="Traditional Arabic" w:cs="Traditional Arabic"/>
                <w:sz w:val="32"/>
                <w:szCs w:val="32"/>
                <w:rtl/>
              </w:rPr>
            </w:pP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٢. الساعات المعتمدة:             </w:t>
            </w:r>
            <w:r w:rsidRPr="002961C9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</w:rPr>
              <w:t>ساعتان اسبوعيا</w:t>
            </w:r>
            <w:r w:rsidRPr="004F2724">
              <w:rPr>
                <w:rFonts w:ascii="Traditional Arabic" w:hAnsi="Traditional Arabic" w:cs="Traditional Arabic"/>
                <w:sz w:val="32"/>
                <w:szCs w:val="32"/>
                <w:rtl/>
              </w:rPr>
              <w:t xml:space="preserve"> </w:t>
            </w:r>
          </w:p>
        </w:tc>
      </w:tr>
    </w:tbl>
    <w:p w:rsidR="00594722" w:rsidRPr="004F2724" w:rsidRDefault="00594722" w:rsidP="00594722">
      <w:pPr>
        <w:bidi/>
        <w:spacing w:line="276" w:lineRule="auto"/>
        <w:rPr>
          <w:rFonts w:ascii="Traditional Arabic" w:hAnsi="Traditional Arabic" w:cs="Traditional Arabic"/>
          <w:sz w:val="32"/>
          <w:szCs w:val="32"/>
          <w:rtl/>
        </w:rPr>
      </w:pP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1559"/>
        <w:gridCol w:w="6080"/>
      </w:tblGrid>
      <w:tr w:rsidR="00594722" w:rsidRPr="00BE4A0A" w:rsidTr="00DA71CC">
        <w:trPr>
          <w:trHeight w:val="576"/>
          <w:jc w:val="center"/>
        </w:trPr>
        <w:tc>
          <w:tcPr>
            <w:tcW w:w="9605" w:type="dxa"/>
            <w:gridSpan w:val="3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١. قائمة الموضوعات التي ينبغي تغطيتها:</w:t>
            </w:r>
          </w:p>
        </w:tc>
      </w:tr>
      <w:tr w:rsidR="00594722" w:rsidRPr="00BE4A0A" w:rsidTr="00BE4A0A">
        <w:trPr>
          <w:trHeight w:val="576"/>
          <w:jc w:val="center"/>
        </w:trPr>
        <w:tc>
          <w:tcPr>
            <w:tcW w:w="1966" w:type="dxa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ساعات التدريس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 xml:space="preserve">ترتيب الأسابيع </w:t>
            </w:r>
          </w:p>
        </w:tc>
        <w:tc>
          <w:tcPr>
            <w:tcW w:w="6080" w:type="dxa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قائمة الموضوعات</w:t>
            </w:r>
          </w:p>
        </w:tc>
      </w:tr>
      <w:tr w:rsidR="00594722" w:rsidRPr="00BE4A0A" w:rsidTr="00BE4A0A">
        <w:trPr>
          <w:trHeight w:val="576"/>
          <w:jc w:val="center"/>
        </w:trPr>
        <w:tc>
          <w:tcPr>
            <w:tcW w:w="1966" w:type="dxa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4722" w:rsidRPr="00BE4A0A" w:rsidRDefault="00F878A8" w:rsidP="00BE4A0A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6080" w:type="dxa"/>
            <w:shd w:val="clear" w:color="auto" w:fill="auto"/>
          </w:tcPr>
          <w:p w:rsidR="00594722" w:rsidRPr="00BE4A0A" w:rsidRDefault="00594722" w:rsidP="00BE4A0A">
            <w:pPr>
              <w:pStyle w:val="Default"/>
              <w:bidi/>
              <w:spacing w:line="276" w:lineRule="auto"/>
              <w:rPr>
                <w:rFonts w:ascii="Traditional Arabic" w:eastAsia="Times New Roman" w:hAnsi="Traditional Arabic" w:cs="Traditional Arabic"/>
                <w:color w:val="auto"/>
                <w:u w:val="none"/>
                <w:lang w:eastAsia="en-US"/>
              </w:rPr>
            </w:pP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 xml:space="preserve">الرهن ، والحوالة والضمان </w:t>
            </w:r>
            <w:r w:rsidRPr="00BE4A0A">
              <w:rPr>
                <w:rFonts w:ascii="Traditional Arabic" w:eastAsia="Times New Roman" w:hAnsi="Traditional Arabic" w:cs="Traditional Arabic" w:hint="cs"/>
                <w:color w:val="auto"/>
                <w:u w:val="none"/>
                <w:rtl/>
                <w:lang w:eastAsia="en-US"/>
              </w:rPr>
              <w:t xml:space="preserve">  -</w:t>
            </w: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>أبو هريرة</w:t>
            </w:r>
            <w:r w:rsidRPr="00BE4A0A">
              <w:rPr>
                <w:rFonts w:ascii="Traditional Arabic" w:eastAsia="Times New Roman" w:hAnsi="Traditional Arabic" w:cs="Traditional Arabic" w:hint="cs"/>
                <w:color w:val="auto"/>
                <w:u w:val="none"/>
                <w:rtl/>
                <w:lang w:eastAsia="en-US"/>
              </w:rPr>
              <w:t xml:space="preserve"> رضي الله عنه</w:t>
            </w:r>
          </w:p>
        </w:tc>
      </w:tr>
      <w:tr w:rsidR="00594722" w:rsidRPr="00BE4A0A" w:rsidTr="00BE4A0A">
        <w:trPr>
          <w:trHeight w:val="576"/>
          <w:jc w:val="center"/>
        </w:trPr>
        <w:tc>
          <w:tcPr>
            <w:tcW w:w="1966" w:type="dxa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4722" w:rsidRPr="00BE4A0A" w:rsidRDefault="00F878A8" w:rsidP="00BE4A0A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6080" w:type="dxa"/>
            <w:shd w:val="clear" w:color="auto" w:fill="auto"/>
          </w:tcPr>
          <w:p w:rsidR="00594722" w:rsidRPr="00BE4A0A" w:rsidRDefault="00594722" w:rsidP="00BE4A0A">
            <w:pPr>
              <w:pStyle w:val="Default"/>
              <w:bidi/>
              <w:spacing w:line="276" w:lineRule="auto"/>
              <w:rPr>
                <w:rFonts w:ascii="Traditional Arabic" w:eastAsia="Times New Roman" w:hAnsi="Traditional Arabic" w:cs="Traditional Arabic"/>
                <w:color w:val="auto"/>
                <w:u w:val="none"/>
                <w:lang w:eastAsia="en-US"/>
              </w:rPr>
            </w:pP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>ضمان الميت ، ملازمة المليء</w:t>
            </w:r>
          </w:p>
          <w:p w:rsidR="00594722" w:rsidRPr="00BE4A0A" w:rsidRDefault="00594722" w:rsidP="00BE4A0A">
            <w:pPr>
              <w:pStyle w:val="Default"/>
              <w:bidi/>
              <w:spacing w:line="276" w:lineRule="auto"/>
              <w:rPr>
                <w:rFonts w:ascii="Traditional Arabic" w:eastAsia="Times New Roman" w:hAnsi="Traditional Arabic" w:cs="Traditional Arabic"/>
                <w:color w:val="auto"/>
                <w:u w:val="none"/>
                <w:lang w:eastAsia="en-US"/>
              </w:rPr>
            </w:pP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>سلمه بن الاكوع – عمرو بن الشريد</w:t>
            </w:r>
          </w:p>
        </w:tc>
      </w:tr>
      <w:tr w:rsidR="00594722" w:rsidRPr="00BE4A0A" w:rsidTr="00BE4A0A">
        <w:trPr>
          <w:trHeight w:val="576"/>
          <w:jc w:val="center"/>
        </w:trPr>
        <w:tc>
          <w:tcPr>
            <w:tcW w:w="1966" w:type="dxa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4722" w:rsidRPr="00BE4A0A" w:rsidRDefault="00F878A8" w:rsidP="00BE4A0A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6080" w:type="dxa"/>
            <w:shd w:val="clear" w:color="auto" w:fill="auto"/>
          </w:tcPr>
          <w:p w:rsidR="00594722" w:rsidRPr="00BE4A0A" w:rsidRDefault="00594722" w:rsidP="00BE4A0A">
            <w:pPr>
              <w:pStyle w:val="Default"/>
              <w:bidi/>
              <w:spacing w:line="276" w:lineRule="auto"/>
              <w:rPr>
                <w:rFonts w:ascii="Traditional Arabic" w:eastAsia="Times New Roman" w:hAnsi="Traditional Arabic" w:cs="Traditional Arabic"/>
                <w:color w:val="auto"/>
                <w:u w:val="none"/>
                <w:lang w:eastAsia="en-US"/>
              </w:rPr>
            </w:pP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>من وجد سلعة باعها من رجل مفلس ، الصلح والجوار</w:t>
            </w:r>
          </w:p>
          <w:p w:rsidR="00594722" w:rsidRPr="00BE4A0A" w:rsidRDefault="00594722" w:rsidP="00BE4A0A">
            <w:pPr>
              <w:pStyle w:val="Default"/>
              <w:bidi/>
              <w:spacing w:line="276" w:lineRule="auto"/>
              <w:rPr>
                <w:rFonts w:ascii="Traditional Arabic" w:eastAsia="Times New Roman" w:hAnsi="Traditional Arabic" w:cs="Traditional Arabic"/>
                <w:color w:val="auto"/>
                <w:u w:val="none"/>
                <w:lang w:eastAsia="en-US"/>
              </w:rPr>
            </w:pP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>أبو هريرة- أم سلمه</w:t>
            </w:r>
          </w:p>
        </w:tc>
      </w:tr>
      <w:tr w:rsidR="00594722" w:rsidRPr="00BE4A0A" w:rsidTr="00BE4A0A">
        <w:trPr>
          <w:trHeight w:val="576"/>
          <w:jc w:val="center"/>
        </w:trPr>
        <w:tc>
          <w:tcPr>
            <w:tcW w:w="1966" w:type="dxa"/>
            <w:shd w:val="clear" w:color="auto" w:fill="auto"/>
            <w:vAlign w:val="center"/>
          </w:tcPr>
          <w:p w:rsidR="00594722" w:rsidRPr="00BE4A0A" w:rsidRDefault="001C2EFB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4</w:t>
            </w:r>
            <w:bookmarkStart w:id="0" w:name="_GoBack"/>
            <w:bookmarkEnd w:id="0"/>
          </w:p>
        </w:tc>
        <w:tc>
          <w:tcPr>
            <w:tcW w:w="1559" w:type="dxa"/>
            <w:shd w:val="clear" w:color="auto" w:fill="auto"/>
          </w:tcPr>
          <w:p w:rsidR="00594722" w:rsidRPr="00BE4A0A" w:rsidRDefault="001C2EFB" w:rsidP="00BE4A0A">
            <w:pPr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2</w:t>
            </w:r>
          </w:p>
        </w:tc>
        <w:tc>
          <w:tcPr>
            <w:tcW w:w="6080" w:type="dxa"/>
            <w:shd w:val="clear" w:color="auto" w:fill="auto"/>
          </w:tcPr>
          <w:p w:rsidR="00594722" w:rsidRPr="00BE4A0A" w:rsidRDefault="00594722" w:rsidP="00BE4A0A">
            <w:pPr>
              <w:pStyle w:val="Default"/>
              <w:bidi/>
              <w:spacing w:line="276" w:lineRule="auto"/>
              <w:rPr>
                <w:rFonts w:ascii="Traditional Arabic" w:eastAsia="Times New Roman" w:hAnsi="Traditional Arabic" w:cs="Traditional Arabic"/>
                <w:color w:val="auto"/>
                <w:u w:val="none"/>
                <w:lang w:eastAsia="en-US"/>
              </w:rPr>
            </w:pP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 xml:space="preserve">ما جاء من وضع الخشب ، الشركة ، ضمان العارية </w:t>
            </w:r>
          </w:p>
          <w:p w:rsidR="00594722" w:rsidRPr="00BE4A0A" w:rsidRDefault="00594722" w:rsidP="00BE4A0A">
            <w:pPr>
              <w:pStyle w:val="Default"/>
              <w:bidi/>
              <w:spacing w:line="276" w:lineRule="auto"/>
              <w:rPr>
                <w:rFonts w:ascii="Traditional Arabic" w:eastAsia="Times New Roman" w:hAnsi="Traditional Arabic" w:cs="Traditional Arabic"/>
                <w:color w:val="auto"/>
                <w:u w:val="none"/>
                <w:lang w:eastAsia="en-US"/>
              </w:rPr>
            </w:pP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>أبو هريرة – أبو هريرة – يعلى بن أمية</w:t>
            </w:r>
          </w:p>
        </w:tc>
      </w:tr>
      <w:tr w:rsidR="00594722" w:rsidRPr="00BE4A0A" w:rsidTr="00BE4A0A">
        <w:trPr>
          <w:trHeight w:val="576"/>
          <w:jc w:val="center"/>
        </w:trPr>
        <w:tc>
          <w:tcPr>
            <w:tcW w:w="1966" w:type="dxa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4722" w:rsidRPr="00BE4A0A" w:rsidRDefault="001C2EFB" w:rsidP="00BE4A0A">
            <w:pPr>
              <w:jc w:val="center"/>
              <w:rPr>
                <w:rFonts w:ascii="Traditional Arabic" w:hAnsi="Traditional Arabic" w:cs="Traditional Arabic"/>
                <w:rtl/>
              </w:rPr>
            </w:pPr>
            <w:r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6080" w:type="dxa"/>
            <w:shd w:val="clear" w:color="auto" w:fill="auto"/>
          </w:tcPr>
          <w:p w:rsidR="00594722" w:rsidRPr="00BE4A0A" w:rsidRDefault="00594722" w:rsidP="00BE4A0A">
            <w:pPr>
              <w:bidi/>
              <w:spacing w:line="276" w:lineRule="auto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الغصب ، المساقاة ، الحجام</w:t>
            </w:r>
          </w:p>
          <w:p w:rsidR="00594722" w:rsidRPr="00BE4A0A" w:rsidRDefault="00594722" w:rsidP="00BE4A0A">
            <w:pPr>
              <w:pStyle w:val="Default"/>
              <w:bidi/>
              <w:spacing w:line="276" w:lineRule="auto"/>
              <w:rPr>
                <w:rFonts w:ascii="Traditional Arabic" w:eastAsia="Times New Roman" w:hAnsi="Traditional Arabic" w:cs="Traditional Arabic"/>
                <w:color w:val="auto"/>
                <w:u w:val="none"/>
                <w:lang w:eastAsia="en-US"/>
              </w:rPr>
            </w:pP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>عائشة – ابن عمر – رافع</w:t>
            </w:r>
          </w:p>
        </w:tc>
      </w:tr>
      <w:tr w:rsidR="00594722" w:rsidRPr="00BE4A0A" w:rsidTr="00BE4A0A">
        <w:trPr>
          <w:trHeight w:val="576"/>
          <w:jc w:val="center"/>
        </w:trPr>
        <w:tc>
          <w:tcPr>
            <w:tcW w:w="1966" w:type="dxa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lastRenderedPageBreak/>
              <w:t>2</w:t>
            </w:r>
          </w:p>
        </w:tc>
        <w:tc>
          <w:tcPr>
            <w:tcW w:w="1559" w:type="dxa"/>
            <w:shd w:val="clear" w:color="auto" w:fill="auto"/>
          </w:tcPr>
          <w:p w:rsidR="00594722" w:rsidRPr="00BE4A0A" w:rsidRDefault="00F878A8" w:rsidP="00BE4A0A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6080" w:type="dxa"/>
            <w:shd w:val="clear" w:color="auto" w:fill="auto"/>
          </w:tcPr>
          <w:p w:rsidR="00594722" w:rsidRPr="00BE4A0A" w:rsidRDefault="00594722" w:rsidP="00BE4A0A">
            <w:pPr>
              <w:bidi/>
              <w:spacing w:line="276" w:lineRule="auto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 xml:space="preserve">دفع </w:t>
            </w:r>
            <w:proofErr w:type="spellStart"/>
            <w:r w:rsidRPr="00BE4A0A">
              <w:rPr>
                <w:rFonts w:ascii="Traditional Arabic" w:hAnsi="Traditional Arabic" w:cs="Traditional Arabic"/>
                <w:rtl/>
              </w:rPr>
              <w:t>الصائل</w:t>
            </w:r>
            <w:proofErr w:type="spellEnd"/>
            <w:r w:rsidRPr="00BE4A0A">
              <w:rPr>
                <w:rFonts w:ascii="Traditional Arabic" w:hAnsi="Traditional Arabic" w:cs="Traditional Arabic"/>
                <w:rtl/>
              </w:rPr>
              <w:t xml:space="preserve"> ، الشفعة ، اللقطة</w:t>
            </w:r>
            <w:r w:rsidRPr="00BE4A0A">
              <w:rPr>
                <w:rFonts w:ascii="Traditional Arabic" w:hAnsi="Traditional Arabic" w:cs="Traditional Arabic" w:hint="cs"/>
                <w:rtl/>
              </w:rPr>
              <w:t>+ اختبار فصلي أول</w:t>
            </w:r>
          </w:p>
          <w:p w:rsidR="00594722" w:rsidRPr="00BE4A0A" w:rsidRDefault="00594722" w:rsidP="00BE4A0A">
            <w:pPr>
              <w:pStyle w:val="Default"/>
              <w:bidi/>
              <w:spacing w:line="276" w:lineRule="auto"/>
              <w:rPr>
                <w:rFonts w:ascii="Traditional Arabic" w:eastAsia="Times New Roman" w:hAnsi="Traditional Arabic" w:cs="Traditional Arabic"/>
                <w:color w:val="auto"/>
                <w:u w:val="none"/>
                <w:lang w:eastAsia="en-US"/>
              </w:rPr>
            </w:pP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>أبو هريرة – جابر – زيد بن خالد</w:t>
            </w:r>
          </w:p>
        </w:tc>
      </w:tr>
      <w:tr w:rsidR="00594722" w:rsidRPr="00BE4A0A" w:rsidTr="00BE4A0A">
        <w:trPr>
          <w:trHeight w:val="576"/>
          <w:jc w:val="center"/>
        </w:trPr>
        <w:tc>
          <w:tcPr>
            <w:tcW w:w="1966" w:type="dxa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4722" w:rsidRPr="00BE4A0A" w:rsidRDefault="00F878A8" w:rsidP="00BE4A0A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6080" w:type="dxa"/>
            <w:shd w:val="clear" w:color="auto" w:fill="auto"/>
          </w:tcPr>
          <w:p w:rsidR="00594722" w:rsidRPr="00BE4A0A" w:rsidRDefault="00594722" w:rsidP="00BE4A0A">
            <w:pPr>
              <w:bidi/>
              <w:spacing w:line="276" w:lineRule="auto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الثواب علي الهدية، العدل بين الأولاد ، العمر</w:t>
            </w:r>
            <w:r w:rsidRPr="00BE4A0A">
              <w:rPr>
                <w:rFonts w:ascii="Traditional Arabic" w:hAnsi="Traditional Arabic" w:cs="Traditional Arabic" w:hint="cs"/>
                <w:rtl/>
              </w:rPr>
              <w:t>ى</w:t>
            </w:r>
          </w:p>
          <w:p w:rsidR="00594722" w:rsidRPr="00BE4A0A" w:rsidRDefault="00594722" w:rsidP="00BE4A0A">
            <w:pPr>
              <w:pStyle w:val="Default"/>
              <w:bidi/>
              <w:spacing w:line="276" w:lineRule="auto"/>
              <w:rPr>
                <w:rFonts w:ascii="Traditional Arabic" w:eastAsia="Times New Roman" w:hAnsi="Traditional Arabic" w:cs="Traditional Arabic"/>
                <w:color w:val="auto"/>
                <w:u w:val="none"/>
                <w:lang w:eastAsia="en-US"/>
              </w:rPr>
            </w:pP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>عائشة – النعمان بن بشير – جابر</w:t>
            </w:r>
          </w:p>
        </w:tc>
      </w:tr>
      <w:tr w:rsidR="00594722" w:rsidRPr="00BE4A0A" w:rsidTr="00BE4A0A">
        <w:trPr>
          <w:trHeight w:val="576"/>
          <w:jc w:val="center"/>
        </w:trPr>
        <w:tc>
          <w:tcPr>
            <w:tcW w:w="1966" w:type="dxa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4722" w:rsidRPr="00BE4A0A" w:rsidRDefault="00F878A8" w:rsidP="00BE4A0A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6080" w:type="dxa"/>
            <w:shd w:val="clear" w:color="auto" w:fill="auto"/>
          </w:tcPr>
          <w:p w:rsidR="00594722" w:rsidRPr="00BE4A0A" w:rsidRDefault="00594722" w:rsidP="00BE4A0A">
            <w:pPr>
              <w:bidi/>
              <w:spacing w:line="276" w:lineRule="auto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الوقف ، من تصدق علي أقربائه ، الوصية</w:t>
            </w:r>
          </w:p>
          <w:p w:rsidR="00594722" w:rsidRPr="00BE4A0A" w:rsidRDefault="00594722" w:rsidP="00BE4A0A">
            <w:pPr>
              <w:pStyle w:val="Default"/>
              <w:bidi/>
              <w:spacing w:line="276" w:lineRule="auto"/>
              <w:rPr>
                <w:rFonts w:ascii="Traditional Arabic" w:eastAsia="Times New Roman" w:hAnsi="Traditional Arabic" w:cs="Traditional Arabic"/>
                <w:color w:val="auto"/>
                <w:u w:val="none"/>
                <w:lang w:eastAsia="en-US"/>
              </w:rPr>
            </w:pP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>أبو هريرة – انس – ابن عمر</w:t>
            </w:r>
          </w:p>
        </w:tc>
      </w:tr>
      <w:tr w:rsidR="00594722" w:rsidRPr="00BE4A0A" w:rsidTr="00BE4A0A">
        <w:trPr>
          <w:trHeight w:val="576"/>
          <w:jc w:val="center"/>
        </w:trPr>
        <w:tc>
          <w:tcPr>
            <w:tcW w:w="1966" w:type="dxa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4722" w:rsidRPr="00BE4A0A" w:rsidRDefault="00F878A8" w:rsidP="00BE4A0A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6080" w:type="dxa"/>
            <w:shd w:val="clear" w:color="auto" w:fill="auto"/>
          </w:tcPr>
          <w:p w:rsidR="00594722" w:rsidRPr="00BE4A0A" w:rsidRDefault="00594722" w:rsidP="00BE4A0A">
            <w:pPr>
              <w:bidi/>
              <w:spacing w:line="276" w:lineRule="auto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في كراهة مجاوزة الثلث ، ولي الميت ليقضي دينه ، البداءة بذي الفروض</w:t>
            </w:r>
          </w:p>
          <w:p w:rsidR="00594722" w:rsidRPr="00BE4A0A" w:rsidRDefault="00594722" w:rsidP="00BE4A0A">
            <w:pPr>
              <w:pStyle w:val="Default"/>
              <w:bidi/>
              <w:spacing w:line="276" w:lineRule="auto"/>
              <w:rPr>
                <w:rFonts w:ascii="Traditional Arabic" w:eastAsia="Times New Roman" w:hAnsi="Traditional Arabic" w:cs="Traditional Arabic"/>
                <w:color w:val="auto"/>
                <w:u w:val="none"/>
                <w:lang w:eastAsia="en-US"/>
              </w:rPr>
            </w:pP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>سعد بن أبي وقاص – سعد الأحول – ابن عباس</w:t>
            </w:r>
          </w:p>
        </w:tc>
      </w:tr>
      <w:tr w:rsidR="00594722" w:rsidRPr="00BE4A0A" w:rsidTr="00BE4A0A">
        <w:trPr>
          <w:trHeight w:val="576"/>
          <w:jc w:val="center"/>
        </w:trPr>
        <w:tc>
          <w:tcPr>
            <w:tcW w:w="1966" w:type="dxa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4722" w:rsidRPr="00BE4A0A" w:rsidRDefault="00F878A8" w:rsidP="00BE4A0A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6080" w:type="dxa"/>
            <w:shd w:val="clear" w:color="auto" w:fill="auto"/>
          </w:tcPr>
          <w:p w:rsidR="00594722" w:rsidRPr="00BE4A0A" w:rsidRDefault="00594722" w:rsidP="00BE4A0A">
            <w:pPr>
              <w:bidi/>
              <w:spacing w:line="276" w:lineRule="auto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ميراث الجد والجدة ، ذوي الأرحام ، ميراث الحمل</w:t>
            </w:r>
          </w:p>
          <w:p w:rsidR="00594722" w:rsidRPr="00BE4A0A" w:rsidRDefault="00594722" w:rsidP="00BE4A0A">
            <w:pPr>
              <w:pStyle w:val="Default"/>
              <w:bidi/>
              <w:spacing w:line="276" w:lineRule="auto"/>
              <w:rPr>
                <w:rFonts w:ascii="Traditional Arabic" w:eastAsia="Times New Roman" w:hAnsi="Traditional Arabic" w:cs="Traditional Arabic"/>
                <w:color w:val="auto"/>
                <w:u w:val="none"/>
                <w:lang w:eastAsia="en-US"/>
              </w:rPr>
            </w:pP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 xml:space="preserve">قبيصة – أبو </w:t>
            </w:r>
            <w:proofErr w:type="spellStart"/>
            <w:r w:rsidRPr="00BE4A0A">
              <w:rPr>
                <w:rFonts w:ascii="Traditional Arabic" w:eastAsia="Times New Roman" w:hAnsi="Traditional Arabic" w:cs="Traditional Arabic" w:hint="cs"/>
                <w:color w:val="auto"/>
                <w:u w:val="none"/>
                <w:rtl/>
                <w:lang w:eastAsia="en-US"/>
              </w:rPr>
              <w:t>أ</w:t>
            </w: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>مامة</w:t>
            </w:r>
            <w:proofErr w:type="spellEnd"/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 xml:space="preserve"> –      أبو هريرة </w:t>
            </w:r>
          </w:p>
        </w:tc>
      </w:tr>
      <w:tr w:rsidR="00594722" w:rsidRPr="00BE4A0A" w:rsidTr="00BE4A0A">
        <w:trPr>
          <w:trHeight w:val="576"/>
          <w:jc w:val="center"/>
        </w:trPr>
        <w:tc>
          <w:tcPr>
            <w:tcW w:w="1966" w:type="dxa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4722" w:rsidRPr="00BE4A0A" w:rsidRDefault="00F878A8" w:rsidP="00BE4A0A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6080" w:type="dxa"/>
            <w:shd w:val="clear" w:color="auto" w:fill="auto"/>
          </w:tcPr>
          <w:p w:rsidR="00594722" w:rsidRPr="00BE4A0A" w:rsidRDefault="00594722" w:rsidP="00BE4A0A">
            <w:pPr>
              <w:bidi/>
              <w:spacing w:line="276" w:lineRule="auto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 xml:space="preserve">امتناع الإرث ، العتق ، المكاتب </w:t>
            </w:r>
          </w:p>
          <w:p w:rsidR="00594722" w:rsidRPr="00BE4A0A" w:rsidRDefault="00594722" w:rsidP="00BE4A0A">
            <w:pPr>
              <w:pStyle w:val="Default"/>
              <w:bidi/>
              <w:spacing w:line="276" w:lineRule="auto"/>
              <w:rPr>
                <w:rFonts w:ascii="Traditional Arabic" w:eastAsia="Times New Roman" w:hAnsi="Traditional Arabic" w:cs="Traditional Arabic"/>
                <w:color w:val="auto"/>
                <w:u w:val="none"/>
                <w:lang w:eastAsia="en-US"/>
              </w:rPr>
            </w:pP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 xml:space="preserve">أسامة بن زيد – </w:t>
            </w:r>
            <w:r w:rsidRPr="00BE4A0A">
              <w:rPr>
                <w:rFonts w:ascii="Traditional Arabic" w:eastAsia="Times New Roman" w:hAnsi="Traditional Arabic" w:cs="Traditional Arabic" w:hint="cs"/>
                <w:color w:val="auto"/>
                <w:u w:val="none"/>
                <w:rtl/>
                <w:lang w:eastAsia="en-US"/>
              </w:rPr>
              <w:t>أ</w:t>
            </w: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>بو</w:t>
            </w:r>
            <w:r w:rsidRPr="00BE4A0A">
              <w:rPr>
                <w:rFonts w:ascii="Traditional Arabic" w:eastAsia="Times New Roman" w:hAnsi="Traditional Arabic" w:cs="Traditional Arabic" w:hint="cs"/>
                <w:color w:val="auto"/>
                <w:u w:val="none"/>
                <w:rtl/>
                <w:lang w:eastAsia="en-US"/>
              </w:rPr>
              <w:t xml:space="preserve"> </w:t>
            </w: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>هريرة – موسي بن انس</w:t>
            </w:r>
          </w:p>
        </w:tc>
      </w:tr>
      <w:tr w:rsidR="00594722" w:rsidRPr="00BE4A0A" w:rsidTr="00BE4A0A">
        <w:trPr>
          <w:trHeight w:val="576"/>
          <w:jc w:val="center"/>
        </w:trPr>
        <w:tc>
          <w:tcPr>
            <w:tcW w:w="1966" w:type="dxa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4722" w:rsidRPr="00BE4A0A" w:rsidRDefault="00F878A8" w:rsidP="00BE4A0A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6080" w:type="dxa"/>
            <w:shd w:val="clear" w:color="auto" w:fill="auto"/>
          </w:tcPr>
          <w:p w:rsidR="00594722" w:rsidRPr="00BE4A0A" w:rsidRDefault="00594722" w:rsidP="00BE4A0A">
            <w:pPr>
              <w:bidi/>
              <w:spacing w:line="276" w:lineRule="auto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 xml:space="preserve">النكاح ، صفة المرأة ، النهي أن يخطب الرجل علي خطبة أخيه </w:t>
            </w:r>
          </w:p>
          <w:p w:rsidR="00594722" w:rsidRPr="00BE4A0A" w:rsidRDefault="00594722" w:rsidP="00BE4A0A">
            <w:pPr>
              <w:bidi/>
              <w:spacing w:line="276" w:lineRule="auto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 w:hint="cs"/>
                <w:rtl/>
              </w:rPr>
              <w:t>+اختبار فصلي ثاني</w:t>
            </w:r>
          </w:p>
          <w:p w:rsidR="00594722" w:rsidRPr="00BE4A0A" w:rsidRDefault="00594722" w:rsidP="00BE4A0A">
            <w:pPr>
              <w:pStyle w:val="Default"/>
              <w:bidi/>
              <w:spacing w:line="276" w:lineRule="auto"/>
              <w:rPr>
                <w:rFonts w:ascii="Traditional Arabic" w:eastAsia="Times New Roman" w:hAnsi="Traditional Arabic" w:cs="Traditional Arabic"/>
                <w:color w:val="auto"/>
                <w:u w:val="none"/>
                <w:lang w:eastAsia="en-US"/>
              </w:rPr>
            </w:pP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>ابن مسعود – أبو هريرة – ابن عمر</w:t>
            </w:r>
          </w:p>
        </w:tc>
      </w:tr>
      <w:tr w:rsidR="00594722" w:rsidRPr="00BE4A0A" w:rsidTr="00BE4A0A">
        <w:trPr>
          <w:trHeight w:val="576"/>
          <w:jc w:val="center"/>
        </w:trPr>
        <w:tc>
          <w:tcPr>
            <w:tcW w:w="1966" w:type="dxa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4722" w:rsidRPr="00BE4A0A" w:rsidRDefault="00F878A8" w:rsidP="00BE4A0A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6080" w:type="dxa"/>
            <w:shd w:val="clear" w:color="auto" w:fill="auto"/>
          </w:tcPr>
          <w:p w:rsidR="00594722" w:rsidRPr="00BE4A0A" w:rsidRDefault="00594722" w:rsidP="00BE4A0A">
            <w:pPr>
              <w:bidi/>
              <w:spacing w:line="276" w:lineRule="auto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النظر إلي الخطوبة ، النهي عن الخلوة بالأجنبية ، لا نكاح إلا بولي</w:t>
            </w:r>
          </w:p>
          <w:p w:rsidR="00594722" w:rsidRPr="00BE4A0A" w:rsidRDefault="00594722" w:rsidP="00BE4A0A">
            <w:pPr>
              <w:pStyle w:val="Default"/>
              <w:bidi/>
              <w:spacing w:line="276" w:lineRule="auto"/>
              <w:rPr>
                <w:rFonts w:ascii="Traditional Arabic" w:eastAsia="Times New Roman" w:hAnsi="Traditional Arabic" w:cs="Traditional Arabic"/>
                <w:color w:val="auto"/>
                <w:u w:val="none"/>
                <w:lang w:eastAsia="en-US"/>
              </w:rPr>
            </w:pPr>
            <w:r w:rsidRPr="00BE4A0A">
              <w:rPr>
                <w:rFonts w:ascii="Traditional Arabic" w:eastAsia="Times New Roman" w:hAnsi="Traditional Arabic" w:cs="Traditional Arabic"/>
                <w:color w:val="auto"/>
                <w:u w:val="none"/>
                <w:rtl/>
                <w:lang w:eastAsia="en-US"/>
              </w:rPr>
              <w:t>جابر – عقبة – عائشة</w:t>
            </w:r>
          </w:p>
        </w:tc>
      </w:tr>
      <w:tr w:rsidR="00594722" w:rsidRPr="00BE4A0A" w:rsidTr="00BE4A0A">
        <w:trPr>
          <w:trHeight w:val="576"/>
          <w:jc w:val="center"/>
        </w:trPr>
        <w:tc>
          <w:tcPr>
            <w:tcW w:w="1966" w:type="dxa"/>
            <w:shd w:val="clear" w:color="auto" w:fill="auto"/>
            <w:vAlign w:val="center"/>
          </w:tcPr>
          <w:p w:rsidR="00594722" w:rsidRPr="00BE4A0A" w:rsidRDefault="00594722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594722" w:rsidRPr="00BE4A0A" w:rsidRDefault="00F878A8" w:rsidP="00BE4A0A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 w:hint="cs"/>
                <w:rtl/>
              </w:rPr>
              <w:t>1</w:t>
            </w:r>
          </w:p>
        </w:tc>
        <w:tc>
          <w:tcPr>
            <w:tcW w:w="6080" w:type="dxa"/>
            <w:shd w:val="clear" w:color="auto" w:fill="auto"/>
          </w:tcPr>
          <w:p w:rsidR="00594722" w:rsidRPr="00BE4A0A" w:rsidRDefault="00594722" w:rsidP="00BE4A0A">
            <w:pPr>
              <w:bidi/>
              <w:spacing w:line="276" w:lineRule="auto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الإجبار ، العضل</w:t>
            </w:r>
            <w:r w:rsidRPr="00BE4A0A">
              <w:rPr>
                <w:rFonts w:ascii="Traditional Arabic" w:hAnsi="Traditional Arabic" w:cs="Traditional Arabic" w:hint="cs"/>
                <w:rtl/>
              </w:rPr>
              <w:t>،</w:t>
            </w:r>
            <w:r w:rsidRPr="00BE4A0A">
              <w:rPr>
                <w:rFonts w:ascii="Traditional Arabic" w:hAnsi="Traditional Arabic" w:cs="Traditional Arabic"/>
                <w:rtl/>
              </w:rPr>
              <w:t xml:space="preserve"> الكفاءة في النكاح ، نكاح المتعة ، نكاح الشغار</w:t>
            </w:r>
            <w:r w:rsidRPr="00BE4A0A">
              <w:rPr>
                <w:rFonts w:ascii="Traditional Arabic" w:hAnsi="Traditional Arabic" w:cs="Traditional Arabic" w:hint="cs"/>
                <w:rtl/>
              </w:rPr>
              <w:t xml:space="preserve"> </w:t>
            </w:r>
          </w:p>
          <w:p w:rsidR="00594722" w:rsidRPr="00BE4A0A" w:rsidRDefault="00594722" w:rsidP="00BE4A0A">
            <w:pPr>
              <w:bidi/>
              <w:spacing w:line="276" w:lineRule="auto"/>
              <w:rPr>
                <w:rFonts w:ascii="Traditional Arabic" w:hAnsi="Traditional Arabic" w:cs="Traditional Arabic"/>
              </w:rPr>
            </w:pPr>
            <w:r w:rsidRPr="00BE4A0A">
              <w:rPr>
                <w:rFonts w:ascii="Traditional Arabic" w:hAnsi="Traditional Arabic" w:cs="Traditional Arabic"/>
                <w:rtl/>
              </w:rPr>
              <w:t>ابن عباس –معقل</w:t>
            </w:r>
            <w:r w:rsidRPr="00BE4A0A">
              <w:rPr>
                <w:rFonts w:ascii="Traditional Arabic" w:hAnsi="Traditional Arabic" w:cs="Traditional Arabic" w:hint="cs"/>
                <w:rtl/>
              </w:rPr>
              <w:t xml:space="preserve">- </w:t>
            </w:r>
            <w:r w:rsidRPr="00BE4A0A">
              <w:rPr>
                <w:rFonts w:ascii="Traditional Arabic" w:hAnsi="Traditional Arabic" w:cs="Traditional Arabic"/>
                <w:rtl/>
              </w:rPr>
              <w:t>عائشة – سبره - ابن عمر</w:t>
            </w:r>
          </w:p>
        </w:tc>
      </w:tr>
      <w:tr w:rsidR="004C620E" w:rsidRPr="00BE4A0A" w:rsidTr="00BE4A0A">
        <w:trPr>
          <w:trHeight w:val="576"/>
          <w:jc w:val="center"/>
        </w:trPr>
        <w:tc>
          <w:tcPr>
            <w:tcW w:w="1966" w:type="dxa"/>
            <w:shd w:val="clear" w:color="auto" w:fill="auto"/>
            <w:vAlign w:val="center"/>
          </w:tcPr>
          <w:p w:rsidR="004C620E" w:rsidRPr="00BE4A0A" w:rsidRDefault="000F0194" w:rsidP="00BE4A0A">
            <w:pPr>
              <w:bidi/>
              <w:spacing w:line="276" w:lineRule="auto"/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 w:hint="cs"/>
                <w:rtl/>
              </w:rPr>
              <w:t>30</w:t>
            </w:r>
          </w:p>
        </w:tc>
        <w:tc>
          <w:tcPr>
            <w:tcW w:w="1559" w:type="dxa"/>
            <w:shd w:val="clear" w:color="auto" w:fill="auto"/>
          </w:tcPr>
          <w:p w:rsidR="004C620E" w:rsidRPr="00BE4A0A" w:rsidRDefault="000F0194" w:rsidP="00BE4A0A">
            <w:pPr>
              <w:jc w:val="center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 w:hint="cs"/>
                <w:rtl/>
              </w:rPr>
              <w:t>15</w:t>
            </w:r>
          </w:p>
        </w:tc>
        <w:tc>
          <w:tcPr>
            <w:tcW w:w="6080" w:type="dxa"/>
            <w:shd w:val="clear" w:color="auto" w:fill="auto"/>
          </w:tcPr>
          <w:p w:rsidR="004C620E" w:rsidRPr="00BE4A0A" w:rsidRDefault="004C620E" w:rsidP="00BE4A0A">
            <w:pPr>
              <w:bidi/>
              <w:spacing w:line="276" w:lineRule="auto"/>
              <w:rPr>
                <w:rFonts w:ascii="Traditional Arabic" w:hAnsi="Traditional Arabic" w:cs="Traditional Arabic"/>
                <w:rtl/>
              </w:rPr>
            </w:pPr>
            <w:r w:rsidRPr="00BE4A0A">
              <w:rPr>
                <w:rFonts w:ascii="Traditional Arabic" w:hAnsi="Traditional Arabic" w:cs="Traditional Arabic" w:hint="cs"/>
                <w:rtl/>
              </w:rPr>
              <w:t xml:space="preserve">مجموع  الأسابيع </w:t>
            </w:r>
            <w:r w:rsidR="000F0194" w:rsidRPr="00BE4A0A">
              <w:rPr>
                <w:rFonts w:ascii="Traditional Arabic" w:hAnsi="Traditional Arabic" w:cs="Traditional Arabic" w:hint="cs"/>
                <w:rtl/>
              </w:rPr>
              <w:t xml:space="preserve">والساعات </w:t>
            </w:r>
          </w:p>
        </w:tc>
      </w:tr>
    </w:tbl>
    <w:p w:rsidR="00594722" w:rsidRPr="00BE4A0A" w:rsidRDefault="00594722" w:rsidP="00BE4A0A">
      <w:pPr>
        <w:bidi/>
        <w:spacing w:line="276" w:lineRule="auto"/>
        <w:rPr>
          <w:rFonts w:ascii="Traditional Arabic" w:hAnsi="Traditional Arabic" w:cs="Traditional Arabic"/>
          <w:rtl/>
        </w:rPr>
      </w:pPr>
    </w:p>
    <w:p w:rsidR="00594722" w:rsidRPr="004F2724" w:rsidRDefault="00594722" w:rsidP="00594722">
      <w:pPr>
        <w:jc w:val="right"/>
        <w:rPr>
          <w:rFonts w:ascii="Traditional Arabic" w:hAnsi="Traditional Arabic" w:cs="Traditional Arabic"/>
          <w:sz w:val="32"/>
          <w:szCs w:val="32"/>
        </w:rPr>
      </w:pPr>
    </w:p>
    <w:p w:rsidR="00594722" w:rsidRPr="004F2724" w:rsidRDefault="00594722" w:rsidP="00594722">
      <w:pPr>
        <w:jc w:val="right"/>
        <w:rPr>
          <w:rFonts w:ascii="Traditional Arabic" w:hAnsi="Traditional Arabic" w:cs="Traditional Arabic"/>
          <w:sz w:val="32"/>
          <w:szCs w:val="32"/>
        </w:rPr>
      </w:pPr>
    </w:p>
    <w:p w:rsidR="00594722" w:rsidRPr="004F2724" w:rsidRDefault="00594722" w:rsidP="00594722">
      <w:pPr>
        <w:rPr>
          <w:rFonts w:ascii="Traditional Arabic" w:hAnsi="Traditional Arabic" w:cs="Traditional Arabic"/>
          <w:sz w:val="32"/>
          <w:szCs w:val="32"/>
        </w:rPr>
      </w:pPr>
    </w:p>
    <w:p w:rsidR="00C93941" w:rsidRPr="00594722" w:rsidRDefault="00C93941" w:rsidP="00594722"/>
    <w:sectPr w:rsidR="00C93941" w:rsidRPr="00594722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8F4" w:rsidRDefault="002828F4">
      <w:r>
        <w:separator/>
      </w:r>
    </w:p>
  </w:endnote>
  <w:endnote w:type="continuationSeparator" w:id="0">
    <w:p w:rsidR="002828F4" w:rsidRDefault="00282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BE4A0A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564618" w:rsidRPr="00CC2722">
      <w:rPr>
        <w:rFonts w:ascii="Calibri" w:hAnsi="Calibri"/>
        <w:sz w:val="20"/>
        <w:szCs w:val="20"/>
      </w:rPr>
      <w:t xml:space="preserve"> </w:t>
    </w:r>
    <w:r w:rsidR="00564618">
      <w:rPr>
        <w:rFonts w:ascii="Calibri" w:hAnsi="Calibri"/>
        <w:sz w:val="20"/>
        <w:szCs w:val="20"/>
      </w:rPr>
      <w:t>Form 5a_Course Specifications _SSRP_1 JULY 2013</w:t>
    </w:r>
    <w:r w:rsidR="00564618" w:rsidRPr="00CC2722">
      <w:rPr>
        <w:rFonts w:ascii="Calibri" w:hAnsi="Calibri"/>
        <w:sz w:val="20"/>
        <w:szCs w:val="20"/>
      </w:rPr>
      <w:tab/>
    </w:r>
    <w:r w:rsidR="00564618">
      <w:rPr>
        <w:rFonts w:ascii="Calibri" w:hAnsi="Calibri"/>
        <w:sz w:val="20"/>
        <w:szCs w:val="20"/>
      </w:rPr>
      <w:tab/>
    </w:r>
    <w:r w:rsidR="00564618" w:rsidRPr="00CC2722">
      <w:rPr>
        <w:rFonts w:ascii="Calibri" w:hAnsi="Calibri"/>
        <w:sz w:val="20"/>
        <w:szCs w:val="20"/>
      </w:rPr>
      <w:t xml:space="preserve">Page </w:t>
    </w:r>
    <w:r w:rsidR="00564618" w:rsidRPr="00CC2722">
      <w:rPr>
        <w:rFonts w:ascii="Calibri" w:hAnsi="Calibri"/>
        <w:sz w:val="20"/>
        <w:szCs w:val="20"/>
      </w:rPr>
      <w:fldChar w:fldCharType="begin"/>
    </w:r>
    <w:r w:rsidR="00564618" w:rsidRPr="00CC2722">
      <w:rPr>
        <w:rFonts w:ascii="Calibri" w:hAnsi="Calibri"/>
        <w:sz w:val="20"/>
        <w:szCs w:val="20"/>
      </w:rPr>
      <w:instrText xml:space="preserve"> PAGE   \* MERGEFORMAT </w:instrText>
    </w:r>
    <w:r w:rsidR="00564618" w:rsidRPr="00CC2722">
      <w:rPr>
        <w:rFonts w:ascii="Calibri" w:hAnsi="Calibri"/>
        <w:sz w:val="20"/>
        <w:szCs w:val="20"/>
      </w:rPr>
      <w:fldChar w:fldCharType="separate"/>
    </w:r>
    <w:r w:rsidR="001C2EFB">
      <w:rPr>
        <w:rFonts w:ascii="Calibri" w:hAnsi="Calibri"/>
        <w:noProof/>
        <w:sz w:val="20"/>
        <w:szCs w:val="20"/>
      </w:rPr>
      <w:t>2</w:t>
    </w:r>
    <w:r w:rsidR="00564618" w:rsidRPr="00CC2722">
      <w:rPr>
        <w:rFonts w:ascii="Calibri" w:hAnsi="Calibri"/>
        <w:sz w:val="20"/>
        <w:szCs w:val="20"/>
      </w:rPr>
      <w:fldChar w:fldCharType="end"/>
    </w:r>
  </w:p>
  <w:p w:rsidR="008C6EE8" w:rsidRDefault="002828F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8F4" w:rsidRDefault="002828F4">
      <w:r>
        <w:separator/>
      </w:r>
    </w:p>
  </w:footnote>
  <w:footnote w:type="continuationSeparator" w:id="0">
    <w:p w:rsidR="002828F4" w:rsidRDefault="002828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2828F4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5646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5646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5646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5646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5646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564618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564618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564618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004AA"/>
    <w:multiLevelType w:val="hybridMultilevel"/>
    <w:tmpl w:val="374E1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2E1F00"/>
    <w:multiLevelType w:val="hybridMultilevel"/>
    <w:tmpl w:val="48AC7BEE"/>
    <w:lvl w:ilvl="0" w:tplc="CEECE426">
      <w:start w:val="1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E52A2B"/>
    <w:multiLevelType w:val="hybridMultilevel"/>
    <w:tmpl w:val="E87A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E24696"/>
    <w:multiLevelType w:val="hybridMultilevel"/>
    <w:tmpl w:val="776859E2"/>
    <w:lvl w:ilvl="0" w:tplc="B81459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4722"/>
    <w:rsid w:val="000F0194"/>
    <w:rsid w:val="001B2BE9"/>
    <w:rsid w:val="001C2EFB"/>
    <w:rsid w:val="002828F4"/>
    <w:rsid w:val="004C620E"/>
    <w:rsid w:val="00564618"/>
    <w:rsid w:val="00594722"/>
    <w:rsid w:val="00693624"/>
    <w:rsid w:val="008D1C68"/>
    <w:rsid w:val="009510B6"/>
    <w:rsid w:val="009D7227"/>
    <w:rsid w:val="00A45CFE"/>
    <w:rsid w:val="00BE4A0A"/>
    <w:rsid w:val="00C93941"/>
    <w:rsid w:val="00CB26B7"/>
    <w:rsid w:val="00E432B7"/>
    <w:rsid w:val="00F8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594722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594722"/>
    <w:pPr>
      <w:spacing w:before="240" w:after="60"/>
      <w:outlineLvl w:val="6"/>
    </w:pPr>
    <w:rPr>
      <w:rFonts w:ascii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594722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594722"/>
    <w:rPr>
      <w:rFonts w:ascii="Calibri" w:eastAsia="Times New Roman" w:hAnsi="Calibri" w:cs="Arial"/>
      <w:sz w:val="24"/>
      <w:szCs w:val="24"/>
    </w:rPr>
  </w:style>
  <w:style w:type="paragraph" w:customStyle="1" w:styleId="a3">
    <w:basedOn w:val="a"/>
    <w:next w:val="a4"/>
    <w:link w:val="Char"/>
    <w:uiPriority w:val="99"/>
    <w:unhideWhenUsed/>
    <w:rsid w:val="00594722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594722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594722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semiHidden/>
    <w:unhideWhenUsed/>
    <w:rsid w:val="00594722"/>
    <w:pPr>
      <w:bidi/>
      <w:spacing w:after="120" w:line="276" w:lineRule="auto"/>
    </w:pPr>
    <w:rPr>
      <w:rFonts w:ascii="Calibri" w:eastAsia="Calibri" w:hAnsi="Calibri" w:cs="Arial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semiHidden/>
    <w:rsid w:val="00594722"/>
    <w:rPr>
      <w:rFonts w:ascii="Calibri" w:eastAsia="Calibri" w:hAnsi="Calibri" w:cs="Arial"/>
      <w:sz w:val="16"/>
      <w:szCs w:val="16"/>
    </w:rPr>
  </w:style>
  <w:style w:type="character" w:styleId="Hyperlink">
    <w:name w:val="Hyperlink"/>
    <w:uiPriority w:val="99"/>
    <w:unhideWhenUsed/>
    <w:rsid w:val="00594722"/>
    <w:rPr>
      <w:color w:val="0000FF"/>
      <w:u w:val="single"/>
    </w:rPr>
  </w:style>
  <w:style w:type="paragraph" w:customStyle="1" w:styleId="Default">
    <w:name w:val="Default"/>
    <w:rsid w:val="00594722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u w:val="single" w:color="660033"/>
      <w:lang w:eastAsia="zh-CN"/>
    </w:rPr>
  </w:style>
  <w:style w:type="paragraph" w:styleId="a5">
    <w:name w:val="List Paragraph"/>
    <w:basedOn w:val="a"/>
    <w:link w:val="Char1"/>
    <w:uiPriority w:val="34"/>
    <w:qFormat/>
    <w:rsid w:val="00594722"/>
    <w:pPr>
      <w:bidi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customStyle="1" w:styleId="Char1">
    <w:name w:val=" سرد الفقرات Char"/>
    <w:link w:val="a5"/>
    <w:uiPriority w:val="34"/>
    <w:rsid w:val="00594722"/>
    <w:rPr>
      <w:rFonts w:ascii="Calibri" w:eastAsia="Calibri" w:hAnsi="Calibri" w:cs="Arial"/>
    </w:rPr>
  </w:style>
  <w:style w:type="character" w:customStyle="1" w:styleId="hps">
    <w:name w:val="hps"/>
    <w:rsid w:val="00594722"/>
  </w:style>
  <w:style w:type="character" w:customStyle="1" w:styleId="Heading5Char">
    <w:name w:val="Heading 5 Char"/>
    <w:rsid w:val="00594722"/>
    <w:rPr>
      <w:rFonts w:ascii="Calibri" w:hAnsi="Calibri" w:cs="Arial"/>
      <w:b/>
      <w:bCs/>
      <w:i/>
      <w:iCs/>
      <w:sz w:val="26"/>
      <w:szCs w:val="26"/>
    </w:rPr>
  </w:style>
  <w:style w:type="character" w:styleId="HTML">
    <w:name w:val="HTML Cite"/>
    <w:uiPriority w:val="99"/>
    <w:semiHidden/>
    <w:unhideWhenUsed/>
    <w:rsid w:val="00594722"/>
    <w:rPr>
      <w:i w:val="0"/>
      <w:iCs w:val="0"/>
      <w:color w:val="009933"/>
      <w:sz w:val="24"/>
      <w:szCs w:val="24"/>
    </w:rPr>
  </w:style>
  <w:style w:type="paragraph" w:styleId="a6">
    <w:name w:val="footer"/>
    <w:basedOn w:val="a"/>
    <w:link w:val="Char10"/>
    <w:uiPriority w:val="99"/>
    <w:semiHidden/>
    <w:unhideWhenUsed/>
    <w:rsid w:val="00594722"/>
    <w:pPr>
      <w:tabs>
        <w:tab w:val="center" w:pos="4153"/>
        <w:tab w:val="right" w:pos="8306"/>
      </w:tabs>
    </w:pPr>
  </w:style>
  <w:style w:type="character" w:customStyle="1" w:styleId="Char10">
    <w:name w:val="تذييل الصفحة Char1"/>
    <w:basedOn w:val="a0"/>
    <w:link w:val="a6"/>
    <w:uiPriority w:val="99"/>
    <w:semiHidden/>
    <w:rsid w:val="00594722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1"/>
    <w:uiPriority w:val="99"/>
    <w:semiHidden/>
    <w:unhideWhenUsed/>
    <w:rsid w:val="00594722"/>
    <w:pPr>
      <w:tabs>
        <w:tab w:val="center" w:pos="4153"/>
        <w:tab w:val="right" w:pos="8306"/>
      </w:tabs>
    </w:pPr>
  </w:style>
  <w:style w:type="character" w:customStyle="1" w:styleId="Char11">
    <w:name w:val="رأس الصفحة Char1"/>
    <w:basedOn w:val="a0"/>
    <w:link w:val="a4"/>
    <w:uiPriority w:val="99"/>
    <w:semiHidden/>
    <w:rsid w:val="0059472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15</cp:revision>
  <dcterms:created xsi:type="dcterms:W3CDTF">2016-10-24T11:41:00Z</dcterms:created>
  <dcterms:modified xsi:type="dcterms:W3CDTF">2016-12-13T06:45:00Z</dcterms:modified>
</cp:coreProperties>
</file>